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8AF" w:rsidRDefault="004818AF" w:rsidP="004818AF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Н</w:t>
      </w:r>
      <w:r w:rsidRPr="004818AF">
        <w:rPr>
          <w:rFonts w:ascii="Times New Roman" w:hAnsi="Times New Roman" w:cs="Times New Roman"/>
          <w:sz w:val="28"/>
          <w:szCs w:val="28"/>
          <w:lang w:val="ru-RU"/>
        </w:rPr>
        <w:t>а практике вопрос диктофонных записей в суде отнюдь не однозначен, зачастую суды не принимают диктофонную запись в качестве доказательства, аргументируя нарушением порядка ее получения, признавая несанкционированную запись частных разговоров недопустимым доказательством, полученным с нарушением закона.</w:t>
      </w:r>
    </w:p>
    <w:p w:rsidR="004818AF" w:rsidRPr="004818AF" w:rsidRDefault="004818AF" w:rsidP="004818AF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</w:t>
      </w:r>
      <w:r w:rsidRPr="004818AF">
        <w:rPr>
          <w:rFonts w:ascii="Times New Roman" w:hAnsi="Times New Roman" w:cs="Times New Roman"/>
          <w:sz w:val="28"/>
          <w:szCs w:val="28"/>
          <w:lang w:val="ru-RU"/>
        </w:rPr>
        <w:t>Давайте рассмотрим, какие приводятся в судах аргументы против использования диктофонной записи в суде? Как правило, это следующие аргументы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F57C2" w:rsidRDefault="004818AF" w:rsidP="004818AF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4818A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</w:t>
      </w:r>
      <w:r w:rsidRPr="004818AF">
        <w:rPr>
          <w:rFonts w:ascii="Times New Roman" w:hAnsi="Times New Roman" w:cs="Times New Roman"/>
          <w:sz w:val="28"/>
          <w:szCs w:val="28"/>
          <w:lang w:val="ru-RU"/>
        </w:rPr>
        <w:t>Диктофонная аудиозапись произведена скрытно, без уведомления и согласия лица, чьи слова записаны.</w:t>
      </w:r>
    </w:p>
    <w:p w:rsidR="004818AF" w:rsidRPr="003F57C2" w:rsidRDefault="004818AF" w:rsidP="004818AF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Кроме того, з</w:t>
      </w:r>
      <w:r w:rsidRPr="004818AF">
        <w:rPr>
          <w:rFonts w:ascii="Times New Roman" w:hAnsi="Times New Roman" w:cs="Times New Roman"/>
          <w:sz w:val="28"/>
          <w:szCs w:val="28"/>
          <w:lang w:val="ru-RU"/>
        </w:rPr>
        <w:t>апрещается проведение оперативно-розыскных мероприятий и использование специальных и иных технических средств, предназначенных (разработанных, приспособленных, запрограммированных) для негласного получения информации, не уполномочен</w:t>
      </w:r>
      <w:r>
        <w:rPr>
          <w:rFonts w:ascii="Times New Roman" w:hAnsi="Times New Roman" w:cs="Times New Roman"/>
          <w:sz w:val="28"/>
          <w:szCs w:val="28"/>
          <w:lang w:val="ru-RU"/>
        </w:rPr>
        <w:t>ными на то  З</w:t>
      </w:r>
      <w:r w:rsidRPr="004818AF">
        <w:rPr>
          <w:rFonts w:ascii="Times New Roman" w:hAnsi="Times New Roman" w:cs="Times New Roman"/>
          <w:sz w:val="28"/>
          <w:szCs w:val="28"/>
          <w:lang w:val="ru-RU"/>
        </w:rPr>
        <w:t>аконом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О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б ОРД</w:t>
      </w:r>
      <w:r w:rsidRPr="004818AF">
        <w:rPr>
          <w:rFonts w:ascii="Times New Roman" w:hAnsi="Times New Roman" w:cs="Times New Roman"/>
          <w:sz w:val="28"/>
          <w:szCs w:val="28"/>
          <w:lang w:val="ru-RU"/>
        </w:rPr>
        <w:t xml:space="preserve"> физическими и юридическими лицами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sectPr w:rsidR="004818AF" w:rsidRPr="003F57C2" w:rsidSect="00E560C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57C2"/>
    <w:rsid w:val="003F57C2"/>
    <w:rsid w:val="004818AF"/>
    <w:rsid w:val="00E56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0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134</Words>
  <Characters>767</Characters>
  <Application>Microsoft Office Word</Application>
  <DocSecurity>0</DocSecurity>
  <Lines>6</Lines>
  <Paragraphs>1</Paragraphs>
  <ScaleCrop>false</ScaleCrop>
  <Company>Reanimator Extreme Edition</Company>
  <LinksUpToDate>false</LinksUpToDate>
  <CharactersWithSpaces>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Закарин</dc:creator>
  <cp:lastModifiedBy>Закарин</cp:lastModifiedBy>
  <cp:revision>2</cp:revision>
  <dcterms:created xsi:type="dcterms:W3CDTF">2015-05-30T16:12:00Z</dcterms:created>
  <dcterms:modified xsi:type="dcterms:W3CDTF">2015-05-30T16:12:00Z</dcterms:modified>
</cp:coreProperties>
</file>